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30"/>
          <w:szCs w:val="30"/>
        </w:rPr>
      </w:pPr>
      <w:r>
        <w:rPr>
          <w:rFonts w:ascii="標楷體-WinCharSetFFFF-H" w:eastAsia="標楷體-WinCharSetFFFF-H" w:hAnsi="Times New Roman" w:cs="標楷體-WinCharSetFFFF-H" w:hint="eastAsia"/>
          <w:kern w:val="0"/>
          <w:sz w:val="30"/>
          <w:szCs w:val="30"/>
        </w:rPr>
        <w:t>第</w:t>
      </w:r>
      <w:r>
        <w:rPr>
          <w:rFonts w:ascii="Times New Roman" w:hAnsi="Times New Roman" w:cs="Times New Roman"/>
          <w:kern w:val="0"/>
          <w:sz w:val="30"/>
          <w:szCs w:val="30"/>
        </w:rPr>
        <w:t xml:space="preserve">1647A </w:t>
      </w:r>
      <w:r>
        <w:rPr>
          <w:rFonts w:ascii="標楷體-WinCharSetFFFF-H" w:eastAsia="標楷體-WinCharSetFFFF-H" w:hAnsi="Times New Roman" w:cs="標楷體-WinCharSetFFFF-H" w:hint="eastAsia"/>
          <w:kern w:val="0"/>
          <w:sz w:val="30"/>
          <w:szCs w:val="30"/>
        </w:rPr>
        <w:t>章</w:t>
      </w:r>
    </w:p>
    <w:p w:rsid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30"/>
          <w:szCs w:val="30"/>
        </w:rPr>
      </w:pPr>
      <w:r>
        <w:rPr>
          <w:rFonts w:ascii="標楷體-WinCharSetFFFF-H" w:eastAsia="標楷體-WinCharSetFFFF-H" w:hAnsi="Times New Roman" w:cs="標楷體-WinCharSetFFFF-H" w:hint="eastAsia"/>
          <w:kern w:val="0"/>
          <w:sz w:val="30"/>
          <w:szCs w:val="30"/>
        </w:rPr>
        <w:t>控制裝置或控制開關箱</w:t>
      </w:r>
    </w:p>
    <w:p w:rsid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32"/>
          <w:szCs w:val="32"/>
        </w:rPr>
      </w:pPr>
      <w:r>
        <w:rPr>
          <w:rFonts w:ascii="Times New Roman" w:hAnsi="Times New Roman" w:cs="Times New Roman"/>
          <w:kern w:val="0"/>
          <w:sz w:val="32"/>
          <w:szCs w:val="32"/>
        </w:rPr>
        <w:t xml:space="preserve">1. </w:t>
      </w:r>
      <w:r>
        <w:rPr>
          <w:rFonts w:ascii="標楷體-WinCharSetFFFF-H" w:eastAsia="標楷體-WinCharSetFFFF-H" w:hAnsi="Times New Roman" w:cs="標楷體-WinCharSetFFFF-H" w:hint="eastAsia"/>
          <w:kern w:val="0"/>
          <w:sz w:val="32"/>
          <w:szCs w:val="32"/>
        </w:rPr>
        <w:t>通則</w:t>
      </w:r>
    </w:p>
    <w:p w:rsid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1.1 </w:t>
      </w:r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本章概要</w:t>
      </w:r>
    </w:p>
    <w:p w:rsid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</w:pPr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本節涵蓋用在揚水加壓泵、污水抽水泵、廢水抽水泵之控制裝置，或控</w:t>
      </w:r>
    </w:p>
    <w:p w:rsid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</w:pPr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制</w:t>
      </w:r>
      <w:proofErr w:type="gramStart"/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開關箱其附件</w:t>
      </w:r>
      <w:proofErr w:type="gramEnd"/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之設計、供應、安裝及試驗。</w:t>
      </w:r>
    </w:p>
    <w:p w:rsid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1.2 </w:t>
      </w:r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工作範圍</w:t>
      </w:r>
    </w:p>
    <w:p w:rsid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1.2.1 </w:t>
      </w:r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揚水加壓泵控制裝置或控制開關箱</w:t>
      </w:r>
    </w:p>
    <w:p w:rsid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1.2.2 </w:t>
      </w:r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污水抽水泵控制裝置或控制開關箱</w:t>
      </w:r>
    </w:p>
    <w:p w:rsid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1.2.3 </w:t>
      </w:r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廢水抽水泵控制裝置或控制開關箱</w:t>
      </w:r>
    </w:p>
    <w:p w:rsid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1.2.4 </w:t>
      </w:r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馬達啟動控制裝置或馬達啟動控制開關箱</w:t>
      </w:r>
    </w:p>
    <w:p w:rsid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1.3 </w:t>
      </w:r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相關章節</w:t>
      </w:r>
    </w:p>
    <w:p w:rsid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1.3.1 </w:t>
      </w:r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第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01330 </w:t>
      </w:r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章</w:t>
      </w:r>
      <w:r>
        <w:rPr>
          <w:rFonts w:ascii="Times New Roman" w:hAnsi="Times New Roman" w:cs="Times New Roman"/>
          <w:kern w:val="0"/>
          <w:sz w:val="26"/>
          <w:szCs w:val="26"/>
        </w:rPr>
        <w:t>--</w:t>
      </w:r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資料送審</w:t>
      </w:r>
    </w:p>
    <w:p w:rsid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1.3.2 </w:t>
      </w:r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第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01450 </w:t>
      </w:r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章</w:t>
      </w:r>
      <w:r>
        <w:rPr>
          <w:rFonts w:ascii="Times New Roman" w:hAnsi="Times New Roman" w:cs="Times New Roman"/>
          <w:kern w:val="0"/>
          <w:sz w:val="26"/>
          <w:szCs w:val="26"/>
        </w:rPr>
        <w:t>--</w:t>
      </w:r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品質管制</w:t>
      </w:r>
    </w:p>
    <w:p w:rsid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1.3.3 </w:t>
      </w:r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第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16010 </w:t>
      </w:r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章</w:t>
      </w:r>
      <w:r>
        <w:rPr>
          <w:rFonts w:ascii="Times New Roman" w:hAnsi="Times New Roman" w:cs="Times New Roman"/>
          <w:kern w:val="0"/>
          <w:sz w:val="26"/>
          <w:szCs w:val="26"/>
        </w:rPr>
        <w:t>--</w:t>
      </w:r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基本電機規則</w:t>
      </w:r>
    </w:p>
    <w:p w:rsid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1.3.4 </w:t>
      </w:r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第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16050 </w:t>
      </w:r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章</w:t>
      </w:r>
      <w:r>
        <w:rPr>
          <w:rFonts w:ascii="Times New Roman" w:hAnsi="Times New Roman" w:cs="Times New Roman"/>
          <w:kern w:val="0"/>
          <w:sz w:val="26"/>
          <w:szCs w:val="26"/>
        </w:rPr>
        <w:t>--</w:t>
      </w:r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電機基本材料及施工方法</w:t>
      </w:r>
    </w:p>
    <w:p w:rsid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1.4 </w:t>
      </w:r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相關準則</w:t>
      </w:r>
    </w:p>
    <w:p w:rsidR="00496C73" w:rsidRDefault="00496C73" w:rsidP="00496C7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1.4.1 </w:t>
      </w:r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中國國家標準</w:t>
      </w:r>
      <w:r>
        <w:rPr>
          <w:rFonts w:ascii="Times New Roman" w:hAnsi="Times New Roman" w:cs="Times New Roman"/>
          <w:kern w:val="0"/>
          <w:sz w:val="26"/>
          <w:szCs w:val="26"/>
        </w:rPr>
        <w:t>(CNS)</w:t>
      </w:r>
    </w:p>
    <w:p w:rsid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</w:pPr>
      <w:r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  <w:t xml:space="preserve">(1) 3807-C4128 </w:t>
      </w:r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單</w:t>
      </w:r>
      <w:proofErr w:type="gramStart"/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相分電</w:t>
      </w:r>
      <w:proofErr w:type="gramEnd"/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箱</w:t>
      </w:r>
    </w:p>
    <w:p w:rsid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</w:pPr>
      <w:r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  <w:lastRenderedPageBreak/>
        <w:t xml:space="preserve">(2) 5314-C4172 </w:t>
      </w:r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配電箱</w:t>
      </w:r>
    </w:p>
    <w:p w:rsid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</w:pPr>
      <w:r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  <w:t xml:space="preserve">(3) 9100-C1089 </w:t>
      </w:r>
      <w:proofErr w:type="gramStart"/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分電盤</w:t>
      </w:r>
      <w:proofErr w:type="gramEnd"/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總則</w:t>
      </w:r>
    </w:p>
    <w:p w:rsidR="00496C73" w:rsidRDefault="00496C73" w:rsidP="00496C7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  <w:t xml:space="preserve">(4) 10756-K6800 </w:t>
      </w:r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塗料一般檢驗法</w:t>
      </w:r>
      <w:r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  <w:t>(</w:t>
      </w:r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有關塗料</w:t>
      </w:r>
      <w:proofErr w:type="gramStart"/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的塗膜形成</w:t>
      </w:r>
      <w:proofErr w:type="gramEnd"/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機能試驗法</w:t>
      </w:r>
      <w:r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  <w:t>)</w:t>
      </w:r>
    </w:p>
    <w:p w:rsid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</w:pPr>
      <w:r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  <w:t xml:space="preserve">(5) 10757-K6801 </w:t>
      </w:r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塗料一般檢驗法</w:t>
      </w:r>
      <w:r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  <w:t>(</w:t>
      </w:r>
      <w:proofErr w:type="gramStart"/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有關塗膜之</w:t>
      </w:r>
      <w:proofErr w:type="gramEnd"/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物理、化學抗性之試驗</w:t>
      </w:r>
    </w:p>
    <w:p w:rsid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</w:pPr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法</w:t>
      </w:r>
      <w:r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  <w:t>)</w:t>
      </w:r>
    </w:p>
    <w:p w:rsid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</w:pPr>
      <w:r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  <w:t xml:space="preserve">(6) 13542-C4470 </w:t>
      </w:r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低電壓金屬閉</w:t>
      </w:r>
      <w:proofErr w:type="gramStart"/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鎖型配</w:t>
      </w:r>
      <w:proofErr w:type="gramEnd"/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電箱</w:t>
      </w:r>
    </w:p>
    <w:p w:rsid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</w:pPr>
      <w:r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  <w:t xml:space="preserve">(7) 13543-C3210 </w:t>
      </w:r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低電壓金屬閉</w:t>
      </w:r>
      <w:proofErr w:type="gramStart"/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鎖型配</w:t>
      </w:r>
      <w:proofErr w:type="gramEnd"/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電箱檢驗法</w:t>
      </w:r>
    </w:p>
    <w:p w:rsid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1.4.2 </w:t>
      </w:r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美國國家標準協會</w:t>
      </w:r>
      <w:r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ANSI </w:t>
      </w:r>
      <w:r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  <w:t>(American National Standards Institute)</w:t>
      </w:r>
    </w:p>
    <w:p w:rsid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(1) </w:t>
      </w:r>
      <w:r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  <w:t>Z55.1 Gray Finishes for Industrial Apparatus and Equipment.</w:t>
      </w:r>
    </w:p>
    <w:p w:rsid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(2) ANSIC39.1 </w:t>
      </w:r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電氣類比指示儀表</w:t>
      </w:r>
    </w:p>
    <w:p w:rsid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1.4.3 </w:t>
      </w:r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美國電機製造業協會</w:t>
      </w:r>
      <w:r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NEMA </w:t>
      </w:r>
      <w:r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  <w:t>(National Electrical Manufacturer's</w:t>
      </w:r>
    </w:p>
    <w:p w:rsid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</w:pPr>
      <w:r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  <w:t>Association)</w:t>
      </w:r>
    </w:p>
    <w:p w:rsid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</w:pPr>
      <w:r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  <w:t>(1) AB-1 Molded Case Circuit Breakers.</w:t>
      </w:r>
    </w:p>
    <w:p w:rsid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(2) </w:t>
      </w:r>
      <w:r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  <w:t>ICS-6 Enclosures for Industrial Controls and Systems.</w:t>
      </w:r>
    </w:p>
    <w:p w:rsid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(3) </w:t>
      </w:r>
      <w:r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  <w:t xml:space="preserve">PB-1 </w:t>
      </w:r>
      <w:proofErr w:type="spellStart"/>
      <w:r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  <w:t>Panelboards</w:t>
      </w:r>
      <w:proofErr w:type="spellEnd"/>
      <w:r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  <w:t>.</w:t>
      </w:r>
    </w:p>
    <w:p w:rsidR="00496C73" w:rsidRDefault="00496C73" w:rsidP="00496C7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 xml:space="preserve">1.4.4 </w:t>
      </w:r>
      <w:proofErr w:type="gramStart"/>
      <w:r>
        <w:rPr>
          <w:rFonts w:ascii="Times New Roman" w:hAnsi="Times New Roman" w:cs="Times New Roman"/>
          <w:kern w:val="0"/>
          <w:szCs w:val="24"/>
        </w:rPr>
        <w:t>IEEE(</w:t>
      </w:r>
      <w:proofErr w:type="gramEnd"/>
      <w:r>
        <w:rPr>
          <w:rFonts w:ascii="Times New Roman" w:hAnsi="Times New Roman" w:cs="Times New Roman"/>
          <w:kern w:val="0"/>
          <w:szCs w:val="24"/>
        </w:rPr>
        <w:t>Institute of Electrical and Electronic Engineers)</w:t>
      </w:r>
    </w:p>
    <w:p w:rsidR="00496C73" w:rsidRDefault="00496C73" w:rsidP="00496C7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  <w:t xml:space="preserve">(1) </w:t>
      </w:r>
      <w:r>
        <w:rPr>
          <w:rFonts w:ascii="Times New Roman" w:hAnsi="Times New Roman" w:cs="Times New Roman"/>
          <w:kern w:val="0"/>
          <w:szCs w:val="24"/>
        </w:rPr>
        <w:t>100 Standard Dictionary of Electrical and Electronics Terms.</w:t>
      </w:r>
    </w:p>
    <w:p w:rsidR="00496C73" w:rsidRDefault="00496C73" w:rsidP="00496C7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1.4.5 </w:t>
      </w:r>
      <w:proofErr w:type="gramStart"/>
      <w:r>
        <w:rPr>
          <w:rFonts w:ascii="Times New Roman" w:hAnsi="Times New Roman" w:cs="Times New Roman"/>
          <w:kern w:val="0"/>
          <w:sz w:val="26"/>
          <w:szCs w:val="26"/>
        </w:rPr>
        <w:t>NFPA(</w:t>
      </w:r>
      <w:proofErr w:type="gramEnd"/>
      <w:r>
        <w:rPr>
          <w:rFonts w:ascii="Times New Roman" w:hAnsi="Times New Roman" w:cs="Times New Roman"/>
          <w:kern w:val="0"/>
          <w:sz w:val="26"/>
          <w:szCs w:val="26"/>
        </w:rPr>
        <w:t>National Fire Protection Association)</w:t>
      </w:r>
    </w:p>
    <w:p w:rsid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</w:pPr>
      <w:proofErr w:type="gramStart"/>
      <w:r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  <w:t>(1) 70 National Electrical Code</w:t>
      </w:r>
      <w:proofErr w:type="gramEnd"/>
      <w:r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  <w:t>.</w:t>
      </w:r>
    </w:p>
    <w:p w:rsid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1.5 </w:t>
      </w:r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資料送審</w:t>
      </w:r>
    </w:p>
    <w:p w:rsid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lastRenderedPageBreak/>
        <w:t xml:space="preserve">1.5.1 </w:t>
      </w:r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資料提送審查應符合第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01330 </w:t>
      </w:r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章「資料送審」及本章之規定。</w:t>
      </w:r>
    </w:p>
    <w:p w:rsid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1.5.2 </w:t>
      </w:r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相關產品之廠商型錄及接線圖。</w:t>
      </w:r>
    </w:p>
    <w:p w:rsid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</w:pPr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在施工圖未經認可前，若製造廠商逕自製造，將來審核不符須重做時，</w:t>
      </w:r>
    </w:p>
    <w:p w:rsid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</w:pPr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其責任完全由承包商負責。</w:t>
      </w:r>
    </w:p>
    <w:p w:rsid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1.6 </w:t>
      </w:r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品質保證</w:t>
      </w:r>
    </w:p>
    <w:p w:rsid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1.6.1 </w:t>
      </w:r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遵從第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01450 </w:t>
      </w:r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章「品質保證」以及本節之規定</w:t>
      </w:r>
    </w:p>
    <w:p w:rsid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1.6.2 </w:t>
      </w:r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製造廠標準：所有控制開關箱，應依製造廠之標準檢查程序做工廠檢查。</w:t>
      </w:r>
    </w:p>
    <w:p w:rsid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1.6.3 </w:t>
      </w:r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特定設計：如有以前製造之設備及材料經證明之試驗報告送審並認可，</w:t>
      </w:r>
    </w:p>
    <w:p w:rsidR="00496C73" w:rsidRDefault="00496C73" w:rsidP="00496C7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則此特定設計試驗可免除。</w:t>
      </w:r>
    </w:p>
    <w:p w:rsid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1.7 </w:t>
      </w:r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運送、儲存及處理</w:t>
      </w:r>
    </w:p>
    <w:p w:rsid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1.7.1 </w:t>
      </w:r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交運之產品應有妥善的包裝，以免運送過程中造成損壞或變形，產品及</w:t>
      </w:r>
    </w:p>
    <w:p w:rsid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</w:pPr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包裝應有</w:t>
      </w:r>
      <w:proofErr w:type="gramStart"/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清楚的</w:t>
      </w:r>
      <w:proofErr w:type="gramEnd"/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標識以便辨識廠商名稱，產品、產地</w:t>
      </w:r>
      <w:proofErr w:type="gramStart"/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或組件</w:t>
      </w:r>
      <w:proofErr w:type="gramEnd"/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的編號及型</w:t>
      </w:r>
    </w:p>
    <w:p w:rsid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</w:pPr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式。</w:t>
      </w:r>
    </w:p>
    <w:p w:rsid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1.7.2 </w:t>
      </w:r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承包商須以防止損壞的方式管理產品。</w:t>
      </w:r>
    </w:p>
    <w:p w:rsid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1.8 </w:t>
      </w:r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保固</w:t>
      </w:r>
    </w:p>
    <w:p w:rsid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1.8.1 </w:t>
      </w:r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承包商對本工程所用器材、設備之功能，除另有規定者，應自驗收</w:t>
      </w:r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lastRenderedPageBreak/>
        <w:t>合格</w:t>
      </w:r>
    </w:p>
    <w:p w:rsid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</w:pPr>
      <w:proofErr w:type="gramStart"/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日起保固</w:t>
      </w:r>
      <w:proofErr w:type="gramEnd"/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一年。</w:t>
      </w:r>
    </w:p>
    <w:p w:rsid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1.8.2 </w:t>
      </w:r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承包商應於工程驗收合格日後</w:t>
      </w:r>
      <w:proofErr w:type="gramStart"/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一週</w:t>
      </w:r>
      <w:proofErr w:type="gramEnd"/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內出具保固保證書，由工程</w:t>
      </w:r>
      <w:proofErr w:type="gramStart"/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司核存</w:t>
      </w:r>
      <w:proofErr w:type="gramEnd"/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；</w:t>
      </w:r>
    </w:p>
    <w:p w:rsid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</w:pPr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在保固</w:t>
      </w:r>
      <w:proofErr w:type="gramStart"/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期間，</w:t>
      </w:r>
      <w:proofErr w:type="gramEnd"/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如因器材、設備或施工不良而發生故障、漏電或損壞等情</w:t>
      </w:r>
    </w:p>
    <w:p w:rsid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</w:pPr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事，承包商應即免費修復或依規範所訂規格另行更換新品。</w:t>
      </w:r>
    </w:p>
    <w:p w:rsid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32"/>
          <w:szCs w:val="32"/>
        </w:rPr>
      </w:pPr>
      <w:r>
        <w:rPr>
          <w:rFonts w:ascii="Times New Roman" w:hAnsi="Times New Roman" w:cs="Times New Roman"/>
          <w:kern w:val="0"/>
          <w:sz w:val="32"/>
          <w:szCs w:val="32"/>
        </w:rPr>
        <w:t xml:space="preserve">2. </w:t>
      </w:r>
      <w:r>
        <w:rPr>
          <w:rFonts w:ascii="標楷體-WinCharSetFFFF-H" w:eastAsia="標楷體-WinCharSetFFFF-H" w:hAnsi="Times New Roman" w:cs="標楷體-WinCharSetFFFF-H" w:hint="eastAsia"/>
          <w:kern w:val="0"/>
          <w:sz w:val="32"/>
          <w:szCs w:val="32"/>
        </w:rPr>
        <w:t>產品</w:t>
      </w:r>
    </w:p>
    <w:p w:rsid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2.1 </w:t>
      </w:r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設計與製造</w:t>
      </w:r>
    </w:p>
    <w:p w:rsid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2.1.1 </w:t>
      </w:r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通則</w:t>
      </w:r>
      <w:proofErr w:type="gramStart"/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︰</w:t>
      </w:r>
      <w:proofErr w:type="gramEnd"/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所有控制</w:t>
      </w:r>
      <w:proofErr w:type="gramStart"/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開關箱應符合</w:t>
      </w:r>
      <w:proofErr w:type="gramEnd"/>
      <w:r>
        <w:rPr>
          <w:rFonts w:ascii="Times New Roman" w:hAnsi="Times New Roman" w:cs="Times New Roman"/>
          <w:kern w:val="0"/>
          <w:sz w:val="26"/>
          <w:szCs w:val="26"/>
        </w:rPr>
        <w:t xml:space="preserve">CNS 5314 </w:t>
      </w:r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或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CNS 3807 </w:t>
      </w:r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或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NEMA PB-1 </w:t>
      </w:r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之</w:t>
      </w:r>
    </w:p>
    <w:p w:rsid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</w:pPr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相關規定，並符合圖及負載表所示之額定電流，所有控制箱之主開關及</w:t>
      </w:r>
    </w:p>
    <w:p w:rsid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</w:pPr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分路開關</w:t>
      </w:r>
      <w:proofErr w:type="gramStart"/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之啟斷</w:t>
      </w:r>
      <w:proofErr w:type="gramEnd"/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容量亦應符合圖及負載表所示。</w:t>
      </w:r>
    </w:p>
    <w:p w:rsidR="00496C73" w:rsidRDefault="00496C73" w:rsidP="00496C7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>2.1.2</w:t>
      </w:r>
    </w:p>
    <w:p w:rsidR="00496C73" w:rsidRP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  <w:highlight w:val="yellow"/>
        </w:rPr>
      </w:pPr>
      <w:r w:rsidRPr="00496C73">
        <w:rPr>
          <w:rFonts w:ascii="標楷體-WinCharSetFFFF-H" w:eastAsia="標楷體-WinCharSetFFFF-H" w:hAnsi="Times New Roman" w:cs="標楷體-WinCharSetFFFF-H"/>
          <w:kern w:val="0"/>
          <w:sz w:val="26"/>
          <w:szCs w:val="26"/>
          <w:highlight w:val="yellow"/>
        </w:rPr>
        <w:t xml:space="preserve">(1) </w:t>
      </w:r>
      <w:r w:rsidRPr="00496C73"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  <w:highlight w:val="yellow"/>
        </w:rPr>
        <w:t>產品確保用電絕對安全，杜絕工安事故，產品標準規格化，施工維</w:t>
      </w:r>
    </w:p>
    <w:p w:rsidR="00496C73" w:rsidRP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  <w:highlight w:val="yellow"/>
        </w:rPr>
      </w:pPr>
      <w:r w:rsidRPr="00496C73"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  <w:highlight w:val="yellow"/>
        </w:rPr>
        <w:t>修簡易，方便又安全，應包含圖示所示之斷路器及其他有關之設備。</w:t>
      </w:r>
    </w:p>
    <w:p w:rsidR="00496C73" w:rsidRP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  <w:highlight w:val="yellow"/>
        </w:rPr>
      </w:pPr>
      <w:r w:rsidRPr="00496C73">
        <w:rPr>
          <w:rFonts w:ascii="標楷體-WinCharSetFFFF-H" w:eastAsia="標楷體-WinCharSetFFFF-H" w:hAnsi="Times New Roman" w:cs="標楷體-WinCharSetFFFF-H"/>
          <w:kern w:val="0"/>
          <w:sz w:val="26"/>
          <w:szCs w:val="26"/>
          <w:highlight w:val="yellow"/>
        </w:rPr>
        <w:t xml:space="preserve">(2) </w:t>
      </w:r>
      <w:proofErr w:type="gramStart"/>
      <w:r w:rsidRPr="00496C73"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  <w:highlight w:val="yellow"/>
        </w:rPr>
        <w:t>箱體正面</w:t>
      </w:r>
      <w:proofErr w:type="gramEnd"/>
      <w:r w:rsidRPr="00496C73"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  <w:highlight w:val="yellow"/>
        </w:rPr>
        <w:t>有一視窗，可一目了然，所有動作狀態及指示功能。</w:t>
      </w:r>
    </w:p>
    <w:p w:rsidR="00496C73" w:rsidRP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  <w:highlight w:val="yellow"/>
        </w:rPr>
      </w:pPr>
      <w:r w:rsidRPr="00496C73">
        <w:rPr>
          <w:rFonts w:ascii="標楷體-WinCharSetFFFF-H" w:eastAsia="標楷體-WinCharSetFFFF-H" w:hAnsi="Times New Roman" w:cs="標楷體-WinCharSetFFFF-H"/>
          <w:kern w:val="0"/>
          <w:sz w:val="26"/>
          <w:szCs w:val="26"/>
          <w:highlight w:val="yellow"/>
        </w:rPr>
        <w:t xml:space="preserve">(3) </w:t>
      </w:r>
      <w:r w:rsidRPr="00496C73"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  <w:highlight w:val="yellow"/>
        </w:rPr>
        <w:t>安全</w:t>
      </w:r>
      <w:proofErr w:type="gramStart"/>
      <w:r w:rsidRPr="00496C73"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  <w:highlight w:val="yellow"/>
        </w:rPr>
        <w:t>開關箱當打開</w:t>
      </w:r>
      <w:proofErr w:type="gramEnd"/>
      <w:r w:rsidRPr="00496C73"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  <w:highlight w:val="yellow"/>
        </w:rPr>
        <w:t>接線盒時，控制電源斷電但不影響測試功能。</w:t>
      </w:r>
    </w:p>
    <w:p w:rsidR="00496C73" w:rsidRP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  <w:highlight w:val="yellow"/>
        </w:rPr>
      </w:pPr>
      <w:r w:rsidRPr="00496C73">
        <w:rPr>
          <w:rFonts w:ascii="標楷體-WinCharSetFFFF-H" w:eastAsia="標楷體-WinCharSetFFFF-H" w:hAnsi="Times New Roman" w:cs="標楷體-WinCharSetFFFF-H"/>
          <w:kern w:val="0"/>
          <w:sz w:val="26"/>
          <w:szCs w:val="26"/>
          <w:highlight w:val="yellow"/>
        </w:rPr>
        <w:t xml:space="preserve">(4) </w:t>
      </w:r>
      <w:r w:rsidRPr="00496C73"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  <w:highlight w:val="yellow"/>
        </w:rPr>
        <w:t>安全開關箱上之安全鎖切換至維修時，將主電源迴路斷電沒有帶電</w:t>
      </w:r>
    </w:p>
    <w:p w:rsidR="00496C73" w:rsidRPr="00496C73" w:rsidRDefault="00496C73" w:rsidP="00496C7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  <w:highlight w:val="yellow"/>
        </w:rPr>
      </w:pPr>
      <w:r w:rsidRPr="00496C73"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  <w:highlight w:val="yellow"/>
        </w:rPr>
        <w:t>部位並且不會影響控制迴路測試，確保維修絕對安全。</w:t>
      </w:r>
    </w:p>
    <w:p w:rsid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</w:pPr>
      <w:r w:rsidRPr="00496C73">
        <w:rPr>
          <w:rFonts w:ascii="標楷體-WinCharSetFFFF-H" w:eastAsia="標楷體-WinCharSetFFFF-H" w:hAnsi="Times New Roman" w:cs="標楷體-WinCharSetFFFF-H"/>
          <w:kern w:val="0"/>
          <w:sz w:val="26"/>
          <w:szCs w:val="26"/>
          <w:highlight w:val="yellow"/>
        </w:rPr>
        <w:t xml:space="preserve">(5) </w:t>
      </w:r>
      <w:proofErr w:type="gramStart"/>
      <w:r w:rsidRPr="00496C73"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  <w:highlight w:val="yellow"/>
        </w:rPr>
        <w:t>外接感測</w:t>
      </w:r>
      <w:proofErr w:type="gramEnd"/>
      <w:r w:rsidRPr="00496C73"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  <w:highlight w:val="yellow"/>
        </w:rPr>
        <w:t>器部分，控制電壓為</w:t>
      </w:r>
      <w:r w:rsidRPr="00496C73">
        <w:rPr>
          <w:rFonts w:ascii="標楷體-WinCharSetFFFF-H" w:eastAsia="標楷體-WinCharSetFFFF-H" w:hAnsi="Times New Roman" w:cs="標楷體-WinCharSetFFFF-H"/>
          <w:kern w:val="0"/>
          <w:sz w:val="26"/>
          <w:szCs w:val="26"/>
          <w:highlight w:val="yellow"/>
        </w:rPr>
        <w:t>DC24V</w:t>
      </w:r>
      <w:r w:rsidRPr="00496C73"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  <w:highlight w:val="yellow"/>
        </w:rPr>
        <w:t>。</w:t>
      </w:r>
    </w:p>
    <w:p w:rsidR="00496C73" w:rsidRP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  <w:highlight w:val="yellow"/>
        </w:rPr>
      </w:pPr>
      <w:r w:rsidRPr="00496C73">
        <w:rPr>
          <w:rFonts w:ascii="標楷體-WinCharSetFFFF-H" w:eastAsia="標楷體-WinCharSetFFFF-H" w:hAnsi="Times New Roman" w:cs="標楷體-WinCharSetFFFF-H"/>
          <w:kern w:val="0"/>
          <w:sz w:val="26"/>
          <w:szCs w:val="26"/>
          <w:highlight w:val="yellow"/>
        </w:rPr>
        <w:lastRenderedPageBreak/>
        <w:t xml:space="preserve">(6) </w:t>
      </w:r>
      <w:r w:rsidRPr="00496C73"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  <w:highlight w:val="yellow"/>
        </w:rPr>
        <w:t>盤面上有復歸</w:t>
      </w:r>
      <w:r w:rsidRPr="00496C73">
        <w:rPr>
          <w:rFonts w:ascii="標楷體-WinCharSetFFFF-H" w:eastAsia="標楷體-WinCharSetFFFF-H" w:hAnsi="Times New Roman" w:cs="標楷體-WinCharSetFFFF-H"/>
          <w:kern w:val="0"/>
          <w:sz w:val="26"/>
          <w:szCs w:val="26"/>
          <w:highlight w:val="yellow"/>
        </w:rPr>
        <w:t>(RESET)</w:t>
      </w:r>
      <w:r w:rsidRPr="00496C73"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  <w:highlight w:val="yellow"/>
        </w:rPr>
        <w:t>裝置，當過載跳脫時，不用開啟開關箱，盤面</w:t>
      </w:r>
    </w:p>
    <w:p w:rsidR="00496C73" w:rsidRP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  <w:highlight w:val="yellow"/>
        </w:rPr>
      </w:pPr>
      <w:r w:rsidRPr="00496C73"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  <w:highlight w:val="yellow"/>
        </w:rPr>
        <w:t>上沒有帶電部位，可</w:t>
      </w:r>
      <w:proofErr w:type="gramStart"/>
      <w:r w:rsidRPr="00496C73"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  <w:highlight w:val="yellow"/>
        </w:rPr>
        <w:t>防止感電及</w:t>
      </w:r>
      <w:proofErr w:type="gramEnd"/>
      <w:r w:rsidRPr="00496C73"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  <w:highlight w:val="yellow"/>
        </w:rPr>
        <w:t>觸電。</w:t>
      </w:r>
    </w:p>
    <w:p w:rsidR="00496C73" w:rsidRP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  <w:highlight w:val="yellow"/>
        </w:rPr>
      </w:pPr>
      <w:r w:rsidRPr="00496C73">
        <w:rPr>
          <w:rFonts w:ascii="標楷體-WinCharSetFFFF-H" w:eastAsia="標楷體-WinCharSetFFFF-H" w:hAnsi="Times New Roman" w:cs="標楷體-WinCharSetFFFF-H"/>
          <w:kern w:val="0"/>
          <w:sz w:val="26"/>
          <w:szCs w:val="26"/>
          <w:highlight w:val="yellow"/>
        </w:rPr>
        <w:t xml:space="preserve">(7) </w:t>
      </w:r>
      <w:r w:rsidRPr="00496C73"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  <w:highlight w:val="yellow"/>
        </w:rPr>
        <w:t>盤面上必須有可調整電流及測試跳脫功能。</w:t>
      </w:r>
    </w:p>
    <w:p w:rsidR="00496C73" w:rsidRP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  <w:highlight w:val="yellow"/>
        </w:rPr>
      </w:pPr>
      <w:r w:rsidRPr="00496C73">
        <w:rPr>
          <w:rFonts w:ascii="標楷體-WinCharSetFFFF-H" w:eastAsia="標楷體-WinCharSetFFFF-H" w:hAnsi="Times New Roman" w:cs="標楷體-WinCharSetFFFF-H"/>
          <w:kern w:val="0"/>
          <w:sz w:val="26"/>
          <w:szCs w:val="26"/>
          <w:highlight w:val="yellow"/>
        </w:rPr>
        <w:t xml:space="preserve">(8) </w:t>
      </w:r>
      <w:r w:rsidRPr="00496C73"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  <w:highlight w:val="yellow"/>
        </w:rPr>
        <w:t>當有一組馬達送修時。另一組馬達可運轉，送檢修迴路必須確保斷</w:t>
      </w:r>
    </w:p>
    <w:p w:rsidR="00496C73" w:rsidRP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  <w:highlight w:val="yellow"/>
        </w:rPr>
      </w:pPr>
      <w:r w:rsidRPr="00496C73"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  <w:highlight w:val="yellow"/>
        </w:rPr>
        <w:t>電，有防止馬達再啟動的裝置，以確保安全。</w:t>
      </w:r>
    </w:p>
    <w:p w:rsidR="00496C73" w:rsidRP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  <w:highlight w:val="yellow"/>
        </w:rPr>
      </w:pPr>
      <w:r w:rsidRPr="00496C73">
        <w:rPr>
          <w:rFonts w:ascii="標楷體-WinCharSetFFFF-H" w:eastAsia="標楷體-WinCharSetFFFF-H" w:hAnsi="Times New Roman" w:cs="標楷體-WinCharSetFFFF-H"/>
          <w:kern w:val="0"/>
          <w:sz w:val="26"/>
          <w:szCs w:val="26"/>
          <w:highlight w:val="yellow"/>
        </w:rPr>
        <w:t xml:space="preserve">(9) </w:t>
      </w:r>
      <w:r w:rsidRPr="00496C73"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  <w:highlight w:val="yellow"/>
        </w:rPr>
        <w:t>有維修用按鈕，保持抽水至低水位，以利維修。並可強制運轉馬達</w:t>
      </w:r>
    </w:p>
    <w:p w:rsidR="00496C73" w:rsidRP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  <w:highlight w:val="yellow"/>
        </w:rPr>
      </w:pPr>
      <w:r w:rsidRPr="00496C73"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  <w:highlight w:val="yellow"/>
        </w:rPr>
        <w:t>不會空轉燒</w:t>
      </w:r>
      <w:proofErr w:type="gramStart"/>
      <w:r w:rsidRPr="00496C73"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  <w:highlight w:val="yellow"/>
        </w:rPr>
        <w:t>燬</w:t>
      </w:r>
      <w:proofErr w:type="gramEnd"/>
      <w:r w:rsidRPr="00496C73"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  <w:highlight w:val="yellow"/>
        </w:rPr>
        <w:t>。</w:t>
      </w:r>
    </w:p>
    <w:p w:rsidR="00496C73" w:rsidRP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  <w:highlight w:val="yellow"/>
        </w:rPr>
      </w:pPr>
      <w:r w:rsidRPr="00496C73">
        <w:rPr>
          <w:rFonts w:ascii="標楷體-WinCharSetFFFF-H" w:eastAsia="標楷體-WinCharSetFFFF-H" w:hAnsi="Times New Roman" w:cs="標楷體-WinCharSetFFFF-H"/>
          <w:kern w:val="0"/>
          <w:sz w:val="26"/>
          <w:szCs w:val="26"/>
          <w:highlight w:val="yellow"/>
        </w:rPr>
        <w:t xml:space="preserve">(10) </w:t>
      </w:r>
      <w:r w:rsidRPr="00496C73"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  <w:highlight w:val="yellow"/>
        </w:rPr>
        <w:t>有電壓選擇切換功能並且</w:t>
      </w:r>
      <w:proofErr w:type="gramStart"/>
      <w:r w:rsidRPr="00496C73"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  <w:highlight w:val="yellow"/>
        </w:rPr>
        <w:t>有防呆裝置</w:t>
      </w:r>
      <w:proofErr w:type="gramEnd"/>
      <w:r w:rsidRPr="00496C73"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  <w:highlight w:val="yellow"/>
        </w:rPr>
        <w:t>，以利施工維修方便。</w:t>
      </w:r>
    </w:p>
    <w:p w:rsidR="00496C73" w:rsidRP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  <w:highlight w:val="yellow"/>
        </w:rPr>
      </w:pPr>
      <w:r w:rsidRPr="00496C73">
        <w:rPr>
          <w:rFonts w:ascii="標楷體-WinCharSetFFFF-H" w:eastAsia="標楷體-WinCharSetFFFF-H" w:hAnsi="Times New Roman" w:cs="標楷體-WinCharSetFFFF-H"/>
          <w:kern w:val="0"/>
          <w:sz w:val="26"/>
          <w:szCs w:val="26"/>
          <w:highlight w:val="yellow"/>
        </w:rPr>
        <w:t xml:space="preserve">(11) </w:t>
      </w:r>
      <w:r w:rsidRPr="00496C73"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  <w:highlight w:val="yellow"/>
        </w:rPr>
        <w:t>當檢測器感應到最高水位時，必須強制</w:t>
      </w:r>
      <w:proofErr w:type="gramStart"/>
      <w:r w:rsidRPr="00496C73"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  <w:highlight w:val="yellow"/>
        </w:rPr>
        <w:t>兩台泵</w:t>
      </w:r>
      <w:proofErr w:type="gramEnd"/>
      <w:r w:rsidRPr="00496C73"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  <w:highlight w:val="yellow"/>
        </w:rPr>
        <w:t>浦並聯運轉，且不受</w:t>
      </w:r>
    </w:p>
    <w:p w:rsidR="00496C73" w:rsidRP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  <w:highlight w:val="yellow"/>
        </w:rPr>
      </w:pPr>
      <w:r w:rsidRPr="00496C73"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  <w:highlight w:val="yellow"/>
        </w:rPr>
        <w:t>外力因素影響。</w:t>
      </w:r>
    </w:p>
    <w:p w:rsidR="00496C73" w:rsidRP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  <w:highlight w:val="yellow"/>
        </w:rPr>
      </w:pPr>
      <w:r w:rsidRPr="00496C73">
        <w:rPr>
          <w:rFonts w:ascii="標楷體-WinCharSetFFFF-H" w:eastAsia="標楷體-WinCharSetFFFF-H" w:hAnsi="Times New Roman" w:cs="標楷體-WinCharSetFFFF-H"/>
          <w:kern w:val="0"/>
          <w:sz w:val="26"/>
          <w:szCs w:val="26"/>
          <w:highlight w:val="yellow"/>
        </w:rPr>
        <w:t xml:space="preserve">(12) </w:t>
      </w:r>
      <w:r w:rsidRPr="00496C73"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  <w:highlight w:val="yellow"/>
        </w:rPr>
        <w:t>維修時，可附維修補助接點。</w:t>
      </w:r>
    </w:p>
    <w:p w:rsidR="00496C73" w:rsidRP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  <w:highlight w:val="yellow"/>
        </w:rPr>
      </w:pPr>
      <w:r w:rsidRPr="00496C73">
        <w:rPr>
          <w:rFonts w:ascii="標楷體-WinCharSetFFFF-H" w:eastAsia="標楷體-WinCharSetFFFF-H" w:hAnsi="Times New Roman" w:cs="標楷體-WinCharSetFFFF-H"/>
          <w:kern w:val="0"/>
          <w:sz w:val="26"/>
          <w:szCs w:val="26"/>
          <w:highlight w:val="yellow"/>
        </w:rPr>
        <w:t xml:space="preserve">(13) </w:t>
      </w:r>
      <w:r w:rsidRPr="00496C73"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  <w:highlight w:val="yellow"/>
        </w:rPr>
        <w:t>必須附有測試元件，以利檢修。</w:t>
      </w:r>
    </w:p>
    <w:p w:rsid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</w:pPr>
      <w:r w:rsidRPr="00496C73">
        <w:rPr>
          <w:rFonts w:ascii="標楷體-WinCharSetFFFF-H" w:eastAsia="標楷體-WinCharSetFFFF-H" w:hAnsi="Times New Roman" w:cs="標楷體-WinCharSetFFFF-H"/>
          <w:kern w:val="0"/>
          <w:sz w:val="26"/>
          <w:szCs w:val="26"/>
          <w:highlight w:val="yellow"/>
        </w:rPr>
        <w:t xml:space="preserve">(14) </w:t>
      </w:r>
      <w:r w:rsidRPr="00496C73"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  <w:highlight w:val="yellow"/>
        </w:rPr>
        <w:t>指示燈：指示燈組件應為</w:t>
      </w:r>
      <w:r w:rsidRPr="00496C73">
        <w:rPr>
          <w:rFonts w:ascii="Times New Roman" w:hAnsi="Times New Roman" w:cs="Times New Roman"/>
          <w:kern w:val="0"/>
          <w:sz w:val="26"/>
          <w:szCs w:val="26"/>
          <w:highlight w:val="yellow"/>
        </w:rPr>
        <w:t xml:space="preserve">LED </w:t>
      </w:r>
      <w:r w:rsidRPr="00496C73"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  <w:highlight w:val="yellow"/>
        </w:rPr>
        <w:t>式，有適當之顏色，所有指示燈應為</w:t>
      </w:r>
      <w:bookmarkStart w:id="0" w:name="_GoBack"/>
      <w:bookmarkEnd w:id="0"/>
    </w:p>
    <w:p w:rsid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</w:pPr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相同型式及額定。</w:t>
      </w:r>
    </w:p>
    <w:p w:rsid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32"/>
          <w:szCs w:val="32"/>
        </w:rPr>
      </w:pPr>
      <w:r>
        <w:rPr>
          <w:rFonts w:ascii="Times New Roman" w:hAnsi="Times New Roman" w:cs="Times New Roman"/>
          <w:kern w:val="0"/>
          <w:sz w:val="32"/>
          <w:szCs w:val="32"/>
        </w:rPr>
        <w:t xml:space="preserve">3. </w:t>
      </w:r>
      <w:r>
        <w:rPr>
          <w:rFonts w:ascii="標楷體-WinCharSetFFFF-H" w:eastAsia="標楷體-WinCharSetFFFF-H" w:hAnsi="Times New Roman" w:cs="標楷體-WinCharSetFFFF-H" w:hint="eastAsia"/>
          <w:kern w:val="0"/>
          <w:sz w:val="32"/>
          <w:szCs w:val="32"/>
        </w:rPr>
        <w:t>施工</w:t>
      </w:r>
    </w:p>
    <w:p w:rsid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3.1 </w:t>
      </w:r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安裝</w:t>
      </w:r>
    </w:p>
    <w:p w:rsid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Cs w:val="24"/>
        </w:rPr>
      </w:pPr>
      <w:r>
        <w:rPr>
          <w:rFonts w:ascii="標楷體-WinCharSetFFFF-H" w:eastAsia="標楷體-WinCharSetFFFF-H" w:hAnsi="Times New Roman" w:cs="標楷體-WinCharSetFFFF-H" w:hint="eastAsia"/>
          <w:kern w:val="0"/>
          <w:szCs w:val="24"/>
        </w:rPr>
        <w:t>全部安裝工作應依製造廠刊印之說明辦理，並依第</w:t>
      </w:r>
      <w:r>
        <w:rPr>
          <w:rFonts w:ascii="Times New Roman" w:hAnsi="Times New Roman" w:cs="Times New Roman"/>
          <w:kern w:val="0"/>
          <w:szCs w:val="24"/>
        </w:rPr>
        <w:t xml:space="preserve">16050 </w:t>
      </w:r>
      <w:r>
        <w:rPr>
          <w:rFonts w:ascii="標楷體-WinCharSetFFFF-H" w:eastAsia="標楷體-WinCharSetFFFF-H" w:hAnsi="Times New Roman" w:cs="標楷體-WinCharSetFFFF-H" w:hint="eastAsia"/>
          <w:kern w:val="0"/>
          <w:szCs w:val="24"/>
        </w:rPr>
        <w:t>章「電機基本材料及</w:t>
      </w:r>
    </w:p>
    <w:p w:rsid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Cs w:val="24"/>
        </w:rPr>
      </w:pPr>
      <w:r>
        <w:rPr>
          <w:rFonts w:ascii="標楷體-WinCharSetFFFF-H" w:eastAsia="標楷體-WinCharSetFFFF-H" w:hAnsi="Times New Roman" w:cs="標楷體-WinCharSetFFFF-H" w:hint="eastAsia"/>
          <w:kern w:val="0"/>
          <w:szCs w:val="24"/>
        </w:rPr>
        <w:t>施工方法」規定配置管線。</w:t>
      </w:r>
    </w:p>
    <w:p w:rsid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3.2 </w:t>
      </w:r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現場試驗</w:t>
      </w:r>
    </w:p>
    <w:p w:rsidR="00496C73" w:rsidRDefault="00496C73" w:rsidP="00496C73">
      <w:pPr>
        <w:autoSpaceDE w:val="0"/>
        <w:autoSpaceDN w:val="0"/>
        <w:adjustRightInd w:val="0"/>
        <w:rPr>
          <w:rFonts w:ascii="標楷體-WinCharSetFFFF-H" w:eastAsia="標楷體-WinCharSetFFFF-H" w:hAnsi="Times New Roman" w:cs="標楷體-WinCharSetFFFF-H"/>
          <w:kern w:val="0"/>
          <w:sz w:val="26"/>
          <w:szCs w:val="26"/>
        </w:rPr>
      </w:pPr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lastRenderedPageBreak/>
        <w:t>設備安裝後，應做現場試驗、證明該所有設備組件及控制開關等之功能</w:t>
      </w:r>
    </w:p>
    <w:p w:rsidR="00970DC0" w:rsidRDefault="00496C73" w:rsidP="00496C73">
      <w:r>
        <w:rPr>
          <w:rFonts w:ascii="標楷體-WinCharSetFFFF-H" w:eastAsia="標楷體-WinCharSetFFFF-H" w:hAnsi="Times New Roman" w:cs="標楷體-WinCharSetFFFF-H" w:hint="eastAsia"/>
          <w:kern w:val="0"/>
          <w:sz w:val="26"/>
          <w:szCs w:val="26"/>
        </w:rPr>
        <w:t>符合規範及設計圖說規定之運轉需求。</w:t>
      </w:r>
      <w:r>
        <w:rPr>
          <w:rFonts w:ascii="Times New Roman" w:hAnsi="Times New Roman" w:cs="Times New Roman"/>
          <w:kern w:val="0"/>
          <w:szCs w:val="24"/>
        </w:rPr>
        <w:t>&lt;</w:t>
      </w:r>
      <w:r>
        <w:rPr>
          <w:rFonts w:ascii="標楷體-WinCharSetFFFF-H" w:eastAsia="標楷體-WinCharSetFFFF-H" w:hAnsi="Times New Roman" w:cs="標楷體-WinCharSetFFFF-H" w:hint="eastAsia"/>
          <w:kern w:val="0"/>
          <w:szCs w:val="24"/>
        </w:rPr>
        <w:t>本章結束</w:t>
      </w:r>
      <w:r>
        <w:rPr>
          <w:rFonts w:ascii="Times New Roman" w:hAnsi="Times New Roman" w:cs="Times New Roman"/>
          <w:kern w:val="0"/>
          <w:szCs w:val="24"/>
        </w:rPr>
        <w:t>&gt;</w:t>
      </w:r>
    </w:p>
    <w:sectPr w:rsidR="00970D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73"/>
    <w:rsid w:val="00496C73"/>
    <w:rsid w:val="0097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2013-12-25T02:09:00Z</dcterms:created>
  <dcterms:modified xsi:type="dcterms:W3CDTF">2013-12-25T02:13:00Z</dcterms:modified>
</cp:coreProperties>
</file>